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80" w:rsidRDefault="00A40E44" w:rsidP="00A40E44">
      <w:pPr>
        <w:jc w:val="both"/>
      </w:pPr>
      <w:r>
        <w:t>(VİZYON BELGESİ)</w:t>
      </w:r>
    </w:p>
    <w:p w:rsidR="00A40E44" w:rsidRDefault="00A40E44" w:rsidP="00A40E44">
      <w:pPr>
        <w:jc w:val="both"/>
      </w:pPr>
      <w:r>
        <w:t>FİZİK ZÜMRESİ ÖNERİLERİ:</w:t>
      </w:r>
    </w:p>
    <w:p w:rsidR="00A40E44" w:rsidRDefault="00A40E44" w:rsidP="00A40E44">
      <w:pPr>
        <w:pStyle w:val="ListeParagraf"/>
        <w:numPr>
          <w:ilvl w:val="0"/>
          <w:numId w:val="1"/>
        </w:numPr>
        <w:jc w:val="both"/>
      </w:pPr>
      <w:r>
        <w:t>Eğitim öğretim ortamlarının düzenlenmesinde hem öğretmen hem de öğrencinin fikri alınmalı. Örneğin her kırk dakikada bir duymak zorunda kaldıkları zil sesi müziği seçilirken öğrencilerin fikri alınabilir.</w:t>
      </w:r>
    </w:p>
    <w:p w:rsidR="00A40E44" w:rsidRDefault="00A40E44" w:rsidP="00A40E44">
      <w:pPr>
        <w:pStyle w:val="ListeParagraf"/>
        <w:numPr>
          <w:ilvl w:val="0"/>
          <w:numId w:val="1"/>
        </w:numPr>
        <w:jc w:val="both"/>
      </w:pPr>
      <w:r>
        <w:t>Vizyon belgesinde de belirtildiği gibi okuma köşeleri oluşturulabilir. Fakat bu köşelere kitaplar koymak yerine süreli yayınlar konulabilir. Kitap okumak için kütüphane alışkanlığı edinmeleri hem de bazı yayınları takip edebilmeleri için. Bu köşelere abone olunacak bilim teknik, edebiyat, coğrafya gibi alanların dergileri konulabilir.</w:t>
      </w:r>
    </w:p>
    <w:p w:rsidR="00A40E44" w:rsidRDefault="00A40E44" w:rsidP="00A40E44">
      <w:pPr>
        <w:pStyle w:val="ListeParagraf"/>
        <w:numPr>
          <w:ilvl w:val="0"/>
          <w:numId w:val="1"/>
        </w:numPr>
        <w:jc w:val="both"/>
      </w:pPr>
      <w:r>
        <w:t>Okulumuzda mevcut olan fen bilimleri sokağına Türk ve Müslüman bilim adamlarının tanıtım afişleri hazırlanarak asılabilir.</w:t>
      </w:r>
    </w:p>
    <w:p w:rsidR="00A40E44" w:rsidRDefault="00A40E44" w:rsidP="00A40E44">
      <w:pPr>
        <w:pStyle w:val="ListeParagraf"/>
        <w:numPr>
          <w:ilvl w:val="0"/>
          <w:numId w:val="1"/>
        </w:numPr>
        <w:jc w:val="both"/>
      </w:pPr>
      <w:r>
        <w:t xml:space="preserve">Kazanımlara uygun olarak hazırlanan çalışma yaprakları okulumuz öğretmenleri tarafından </w:t>
      </w:r>
      <w:proofErr w:type="spellStart"/>
      <w:r>
        <w:t>EBA’da</w:t>
      </w:r>
      <w:proofErr w:type="spellEnd"/>
      <w:r>
        <w:t xml:space="preserve"> paylaşılabilir.</w:t>
      </w:r>
    </w:p>
    <w:p w:rsidR="00A40E44" w:rsidRDefault="00A40E44" w:rsidP="00A40E44">
      <w:pPr>
        <w:pStyle w:val="ListeParagraf"/>
        <w:numPr>
          <w:ilvl w:val="0"/>
          <w:numId w:val="1"/>
        </w:numPr>
        <w:jc w:val="both"/>
      </w:pPr>
      <w:r>
        <w:t xml:space="preserve">Birçok okulda olduğu gibi okulumuzda da gün ışığına çıkartılmayı bekleyen yetenekli öğrenciler mevcut. Bu öğrencilerin ilgi ve yeteneklerinin belirlenmesi için çalışmalar yapılmalı. Bir imam hatip lisesi öğrencisi sayısal alana teşvik edilebildiği gibi ilgi ve yetenekleri doğrultusunda sanat ve spor alanında yetenek sınavlarına da teşvik edilmeli. Ayrıca yalnızca beden eğitimi dersi </w:t>
      </w:r>
      <w:r w:rsidR="00472FB3">
        <w:t>seçilmesinin doğru olmadığı öğrencilere resim ve müzik alanında da şans tanınması gerektiği zümremizce düşünülmektedir.</w:t>
      </w:r>
    </w:p>
    <w:p w:rsidR="00472FB3" w:rsidRDefault="00472FB3" w:rsidP="00A40E44">
      <w:pPr>
        <w:pStyle w:val="ListeParagraf"/>
        <w:numPr>
          <w:ilvl w:val="0"/>
          <w:numId w:val="1"/>
        </w:numPr>
        <w:jc w:val="both"/>
      </w:pPr>
      <w:r>
        <w:t>Okullarda açılan destekleme ve yetiştirme kurslarında kaynak sıkıntısı çekilmektedir. EBA testlerinin yanında öğrencilere kurslar için de kaynak temin edilmelidir.</w:t>
      </w:r>
    </w:p>
    <w:p w:rsidR="00472FB3" w:rsidRDefault="00472FB3" w:rsidP="00A40E44">
      <w:pPr>
        <w:pStyle w:val="ListeParagraf"/>
        <w:numPr>
          <w:ilvl w:val="0"/>
          <w:numId w:val="1"/>
        </w:numPr>
        <w:jc w:val="both"/>
      </w:pPr>
      <w:r>
        <w:t>Son sınıfta meslek derslerinin ağırlığı azaltılmalıdır. Öğrencinin sınavdan başka kaygısı olmamalı, öğrenci sıkı bir rehberlik eşliğinde sınava yönelmelidir. Bu sebeple 12. Sınıfların rehber öğretmenleri kendi alan öğretmenlerinden, öğrencilere sınav ve ders çalışma konusunda sıkı bir rehberlik hatta koçluk yapacak şekilde gönüllü öğretmenler arasından seçilmelidir. Seçilen bu öğretmen ( sınıf mevcuduna göre birkaç öğretmen olabilir) öğrencilerin ders çalışma yönteminden çözdükleri soru sayısına kadar her türlü çalışma süreçlerini ve sınav sonuçlarını takip etmelidir.</w:t>
      </w:r>
    </w:p>
    <w:p w:rsidR="00472FB3" w:rsidRDefault="00472FB3" w:rsidP="00A40E44">
      <w:pPr>
        <w:pStyle w:val="ListeParagraf"/>
        <w:numPr>
          <w:ilvl w:val="0"/>
          <w:numId w:val="1"/>
        </w:numPr>
        <w:jc w:val="both"/>
      </w:pPr>
      <w:r>
        <w:t>Proje yarışmaları ve bilim fuarları için geçmiş yılların broşür ve bilgilerinden yararlanılarak sene başından itibaren bilgilendirme yapılmalıdır. Öğrenciye başvuru dönemine kadar düşünecek bolca vakit bırakılmalıdır.</w:t>
      </w:r>
    </w:p>
    <w:p w:rsidR="00472FB3" w:rsidRDefault="00472FB3" w:rsidP="00A40E44">
      <w:pPr>
        <w:pStyle w:val="ListeParagraf"/>
        <w:numPr>
          <w:ilvl w:val="0"/>
          <w:numId w:val="1"/>
        </w:numPr>
        <w:jc w:val="both"/>
      </w:pPr>
      <w:r>
        <w:t>9. Sınıftan itibaren ders çalışma yöntemleri ile ilgili bilgilendirmelere önem verilmelidir.</w:t>
      </w:r>
    </w:p>
    <w:p w:rsidR="00472FB3" w:rsidRDefault="009914B4" w:rsidP="00A40E44">
      <w:pPr>
        <w:pStyle w:val="ListeParagraf"/>
        <w:numPr>
          <w:ilvl w:val="0"/>
          <w:numId w:val="1"/>
        </w:numPr>
        <w:jc w:val="both"/>
      </w:pPr>
      <w:r>
        <w:t>Öğrencilerin yoğun olarak bulunduğu ortamlara örneğin kantinlere birer ekran konulabilir. Bu ekranlardan zaman zaman ilginç bilgiler</w:t>
      </w:r>
      <w:r w:rsidR="003D7102">
        <w:t xml:space="preserve">, duyurular, fotoğraflar, bilimsel bir olay, coğrafi bir bölge, bir şair, bir bilim adamı, ayın öğrencisi, bir kitap, bir şiir, tarihi bir olay ya da yer, bir sanat eseri ile ilgili bir tanıtım ya da bir belgesel izletilebilir. </w:t>
      </w:r>
    </w:p>
    <w:p w:rsidR="003D7102" w:rsidRDefault="003D7102" w:rsidP="003D7102">
      <w:pPr>
        <w:pStyle w:val="ListeParagraf"/>
        <w:jc w:val="both"/>
      </w:pPr>
    </w:p>
    <w:p w:rsidR="003D7102" w:rsidRDefault="003D7102" w:rsidP="003D7102">
      <w:pPr>
        <w:pStyle w:val="ListeParagraf"/>
        <w:jc w:val="both"/>
      </w:pPr>
    </w:p>
    <w:p w:rsidR="003D7102" w:rsidRDefault="003D7102" w:rsidP="003D7102">
      <w:pPr>
        <w:pStyle w:val="ListeParagraf"/>
        <w:jc w:val="both"/>
      </w:pPr>
    </w:p>
    <w:p w:rsidR="003D7102" w:rsidRDefault="003D7102" w:rsidP="003D7102">
      <w:pPr>
        <w:pStyle w:val="ListeParagraf"/>
        <w:jc w:val="center"/>
      </w:pPr>
      <w:r>
        <w:t>FİZİK ZÜMRE ÖĞRETMENLERİ</w:t>
      </w:r>
    </w:p>
    <w:p w:rsidR="003D7102" w:rsidRDefault="003D7102" w:rsidP="003D7102">
      <w:pPr>
        <w:pStyle w:val="ListeParagraf"/>
        <w:jc w:val="center"/>
      </w:pPr>
    </w:p>
    <w:p w:rsidR="003D7102" w:rsidRDefault="003D7102" w:rsidP="003D7102">
      <w:pPr>
        <w:pStyle w:val="ListeParagraf"/>
        <w:jc w:val="center"/>
      </w:pPr>
      <w:r>
        <w:t>SİBEL GÜDÜL                    ÜLKÜ ÖZÇELİK</w:t>
      </w:r>
      <w:bookmarkStart w:id="0" w:name="_GoBack"/>
      <w:bookmarkEnd w:id="0"/>
    </w:p>
    <w:sectPr w:rsidR="003D7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1C59"/>
    <w:multiLevelType w:val="hybridMultilevel"/>
    <w:tmpl w:val="4D286010"/>
    <w:lvl w:ilvl="0" w:tplc="3D1CEB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44"/>
    <w:rsid w:val="003D7102"/>
    <w:rsid w:val="00472FB3"/>
    <w:rsid w:val="00981580"/>
    <w:rsid w:val="009914B4"/>
    <w:rsid w:val="00A40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650B-A3EF-4C5E-942A-A134387E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419</Words>
  <Characters>2389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GÜDÜL</dc:creator>
  <cp:keywords/>
  <dc:description/>
  <cp:lastModifiedBy>Şahin GÜDÜL</cp:lastModifiedBy>
  <cp:revision>2</cp:revision>
  <dcterms:created xsi:type="dcterms:W3CDTF">2017-06-18T22:16:00Z</dcterms:created>
  <dcterms:modified xsi:type="dcterms:W3CDTF">2017-06-18T22:41:00Z</dcterms:modified>
</cp:coreProperties>
</file>